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6 (AMD). PL 1993, c. 349, §8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4. Director of the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Director of the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4. DIRECTOR OF THE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