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20042</w:t>
        <w:t xml:space="preserve">.  </w:t>
      </w:r>
      <w:r>
        <w:rPr>
          <w:b/>
        </w:rPr>
        <w:t xml:space="preserve">Standards</w:t>
      </w:r>
    </w:p>
    <w:p>
      <w:pPr>
        <w:jc w:val="both"/>
        <w:spacing w:before="100" w:after="100"/>
        <w:ind w:start="360"/>
        <w:ind w:firstLine="360"/>
      </w:pPr>
      <w:r>
        <w:rPr/>
      </w:r>
      <w:r>
        <w:rPr/>
      </w:r>
      <w:r>
        <w:t xml:space="preserve">The department shall contract for treatment services only with approved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§20042.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§20042.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§20042.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