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Right to provide testimony</w:t>
      </w:r>
    </w:p>
    <w:p>
      <w:pPr>
        <w:jc w:val="both"/>
        <w:spacing w:before="100" w:after="100"/>
        <w:ind w:start="360"/>
        <w:ind w:firstLine="360"/>
      </w:pPr>
      <w:r>
        <w:rPr/>
      </w:r>
      <w:r>
        <w:rPr/>
      </w:r>
      <w:r>
        <w:t xml:space="preserve">State employees have the right to represent themselves and testify before a legislative committee on their own time.  State employees have the right to respond to any legislative inquiry.  A state employee who complies with this chapter shall not be denied the right to testify before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1989, c. 483,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1989, c. 483,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Right to provide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Right to provide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 RIGHT TO PROVIDE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