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A</w:t>
        <w:t xml:space="preserve">.  </w:t>
      </w:r>
      <w:r>
        <w:rPr>
          <w:b/>
        </w:rPr>
        <w:t xml:space="preserve">Fraud Investig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J1 (NEW). PL 1973, c. 788, §14 (AMD). PL 1975, c. 71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A. Fraud Investigat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A. Fraud Investigat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2-A. FRAUD INVESTIGAT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