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Contracts; agreements</w:t>
      </w:r>
    </w:p>
    <w:p>
      <w:pPr>
        <w:jc w:val="both"/>
        <w:spacing w:before="100" w:after="100"/>
        <w:ind w:start="360"/>
        <w:ind w:firstLine="360"/>
      </w:pPr>
      <w:r>
        <w:rPr/>
      </w:r>
      <w:r>
        <w:rPr/>
      </w:r>
      <w:r>
        <w:t xml:space="preserve">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that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Contracts;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Contracts;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6. CONTRACTS;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