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3357</w:t>
        <w:t xml:space="preserve">.  </w:t>
      </w:r>
      <w:r>
        <w:rPr>
          <w:b/>
        </w:rPr>
        <w:t xml:space="preserve">Utilization of funds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370, §2 (NEW). PL 1987, c. 395,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§3357. Utilization of funds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§3357. Utilization of funds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§3357. UTILIZATION OF FUNDS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