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Educational Leave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1975, c. 766, §4 (AMD). PL 1975, c. 771, §56 (AMD). PL 1983, c. 812, §21 (AMD). PL 1985, c. 785, §B21 (AMD). PL 1989, c. 483, §A10 (AMD). PL 1989, c. 503, §B15 (AMD). PL 1989, c. 878, §A9 (RPR). PL 1991, c. 376, §14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§723. EDUCATIONAL LEAVE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