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Fees payable by public officers</w:t>
      </w:r>
    </w:p>
    <w:p>
      <w:pPr>
        <w:jc w:val="both"/>
        <w:spacing w:before="100" w:after="100"/>
        <w:ind w:start="360"/>
        <w:ind w:firstLine="360"/>
      </w:pPr>
      <w:r>
        <w:rPr/>
      </w:r>
      <w:r>
        <w:rPr/>
      </w:r>
      <w:r>
        <w:t xml:space="preserve">A fee of $50 must be paid to the Secretary of State by a person appointed to the office of notary public, commissioner to take depositions and disclosures, disclosure commissioner or commissioner appointed under </w:t>
      </w:r>
      <w:r>
        <w:t>Title 33, section 251</w:t>
      </w:r>
      <w:r>
        <w:t xml:space="preserve">, before the person enters upon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12, Pt. FF,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§2 (AMD). PL 1981, c. 456, §A16 (AMD). PL 1989, c. 501, §L3 (AMD). PL 2005, c. 12, §FF1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 Fees payable by public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Fees payable by public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§87. FEES PAYABLE BY PUBLIC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