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88-A</w:t>
        <w:t xml:space="preserve">.  </w:t>
      </w:r>
      <w:r>
        <w:rPr>
          <w:b/>
        </w:rPr>
        <w:t xml:space="preserve">State identification cards; information;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§A1 (NEW). PL 1987, c. 342, §1 (AMD). PL 1991, c. 249 (AMD). PL 1991, c. 595, §§1,2 (AMD). PL 1991, c. 824, §B3 (AMD). PL 1993, c. 658, §1 (AMD). PL 1995, c. 65, §A7 (AMD). PL 1995, c. 65, §§A153,C15 (AFF). PL 1995, c. 645, §§B1,2 (AMD). PL 1995, c. 645, §B24 (AFF). PL 1997, c. 437,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§88-A. State identification cards; information;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§88-A. State identification cards; information;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§88-A. STATE IDENTIFICATION CARDS; INFORMATION;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