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270, §4 (NEW).]</w:t>
      </w:r>
    </w:p>
    <w:p>
      <w:pPr>
        <w:jc w:val="both"/>
        <w:spacing w:before="100" w:after="0"/>
        <w:ind w:start="360"/>
        <w:ind w:firstLine="360"/>
      </w:pPr>
      <w:r>
        <w:rPr>
          <w:b/>
        </w:rPr>
        <w:t>1</w:t>
        <w:t xml:space="preserve">.  </w:t>
      </w:r>
      <w:r>
        <w:rPr>
          <w:b/>
        </w:rPr>
        <w:t xml:space="preserve">Alternative working hours employment.</w:t>
        <w:t xml:space="preserve"> </w:t>
      </w:r>
      <w:r>
        <w:t xml:space="preserve"> </w:t>
      </w:r>
      <w:r>
        <w:t xml:space="preserve">"Alternative working hours employment" means employment in the classified or unclassified service capable of being filled through flexible hours, job-sharing or part-time employment, as defined in </w:t>
      </w:r>
      <w:r>
        <w:t>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2</w:t>
        <w:t xml:space="preserve">.  </w:t>
      </w:r>
      <w:r>
        <w:rPr>
          <w:b/>
        </w:rPr>
        <w:t xml:space="preserve">Flexible hours employment.</w:t>
        <w:t xml:space="preserve"> </w:t>
      </w:r>
      <w:r>
        <w:t xml:space="preserve"> </w:t>
      </w:r>
      <w:r>
        <w:t xml:space="preserve">"Flexible hours employment" means employment where the full-time employees of a specific work unit and shift are authorized to set different working hours around a basic core of hours during which all full-time unit employees are to be at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3</w:t>
        <w:t xml:space="preserve">.  </w:t>
      </w:r>
      <w:r>
        <w:rPr>
          <w:b/>
        </w:rPr>
        <w:t xml:space="preserve">Job-sharing employment.</w:t>
        <w:t xml:space="preserve"> </w:t>
      </w:r>
      <w:r>
        <w:t xml:space="preserve"> </w:t>
      </w:r>
      <w:r>
        <w:t xml:space="preserve">"Job-sharing employment" means employment where 2 or more persons share one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G, §1 (AMD).]</w:t>
      </w:r>
    </w:p>
    <w:p>
      <w:pPr>
        <w:jc w:val="both"/>
        <w:spacing w:before="100" w:after="0"/>
        <w:ind w:start="360"/>
        <w:ind w:firstLine="360"/>
      </w:pPr>
      <w:r>
        <w:rPr>
          <w:b/>
        </w:rPr>
        <w:t>4</w:t>
        <w:t xml:space="preserve">.  </w:t>
      </w:r>
      <w:r>
        <w:rPr>
          <w:b/>
        </w:rPr>
        <w:t xml:space="preserve">Part-time employment.</w:t>
        <w:t xml:space="preserve"> </w:t>
      </w:r>
      <w:r>
        <w:t xml:space="preserve"> </w:t>
      </w:r>
      <w:r>
        <w:t xml:space="preserve">"Part-time employment" means employment for less than the standard work week for the class and agency on regularly scheduled hours each week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PL 1993, c. 707, §G1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