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9054</w:t>
        <w:t xml:space="preserve">.  </w:t>
      </w:r>
      <w:r>
        <w:rPr>
          <w:b/>
        </w:rPr>
        <w:t xml:space="preserve">Public participation</w:t>
      </w:r>
    </w:p>
    <w:p>
      <w:pPr>
        <w:jc w:val="both"/>
        <w:spacing w:before="100" w:after="0"/>
        <w:ind w:start="360"/>
        <w:ind w:firstLine="360"/>
      </w:pPr>
      <w:r>
        <w:rPr>
          <w:b/>
        </w:rPr>
        <w:t>1</w:t>
        <w:t xml:space="preserve">.  </w:t>
      </w:r>
      <w:r>
        <w:rPr>
          <w:b/>
        </w:rPr>
        <w:t xml:space="preserve">Intervention.</w:t>
        <w:t xml:space="preserve"> </w:t>
      </w:r>
      <w:r>
        <w:t xml:space="preserve"> </w:t>
      </w:r>
      <w:r>
        <w:t xml:space="preserve">On timely application made pursuant to agency rules, the agency conducting the proceedings shall allow any person showing that the person is nor may be, or is a member of a class that is or may be, substantially and directly affected by the proceeding, or any other agency of federal, state or local government, to intervene as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§80 (COR).]</w:t>
      </w:r>
    </w:p>
    <w:p>
      <w:pPr>
        <w:jc w:val="both"/>
        <w:spacing w:before="100" w:after="0"/>
        <w:ind w:start="360"/>
        <w:ind w:firstLine="360"/>
      </w:pPr>
      <w:r>
        <w:rPr>
          <w:b/>
        </w:rPr>
        <w:t>2</w:t>
        <w:t xml:space="preserve">.  </w:t>
      </w:r>
      <w:r>
        <w:rPr>
          <w:b/>
        </w:rPr>
        <w:t xml:space="preserve">Intervention; interested person.</w:t>
        <w:t xml:space="preserve"> </w:t>
      </w:r>
      <w:r>
        <w:t xml:space="preserve"> </w:t>
      </w:r>
      <w:r>
        <w:t xml:space="preserve">The agency may, by order, allow any other interested person to intervene and participate as a full or limited party to the proceeding. This subsection shall not be construed to limit public participation in the proceeding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Participation limited or denied.</w:t>
        <w:t xml:space="preserve"> </w:t>
      </w:r>
      <w:r>
        <w:t xml:space="preserve"> </w:t>
      </w:r>
      <w:r>
        <w:t xml:space="preserve">When participation of any person is limited or denied, the agency shall include in the record an entry to that effect and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Consolidation of presentations.</w:t>
        <w:t xml:space="preserve"> </w:t>
      </w:r>
      <w:r>
        <w:t xml:space="preserve"> </w:t>
      </w:r>
      <w:r>
        <w:t xml:space="preserve">Where appropriate, the agency may require consolidation of presentations of evidence and argument by members of a class entitled to intervene under </w:t>
      </w:r>
      <w:r>
        <w:t>subsection 1</w:t>
      </w:r>
      <w:r>
        <w:t xml:space="preserve">, or by persons allowed to intervene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Participation.</w:t>
        <w:t xml:space="preserve"> </w:t>
      </w:r>
      <w:r>
        <w:t xml:space="preserve"> </w:t>
      </w:r>
      <w:r>
        <w:t xml:space="preserve">The agency shall allow any of its staff to appear and participate in any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§9054. Public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§9054. Public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§9054. PUBLIC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