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 Commission established;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Commission established;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 COMMISSION ESTABLISHED;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