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2313</w:t>
        <w:t xml:space="preserve">.  </w:t>
      </w:r>
      <w:r>
        <w:rPr>
          <w:b/>
        </w:rPr>
        <w:t xml:space="preserve">Definitions -- Article II</w:t>
      </w:r>
    </w:p>
    <w:p>
      <w:pPr>
        <w:jc w:val="both"/>
        <w:spacing w:before="100" w:after="100"/>
        <w:ind w:start="360"/>
        <w:ind w:firstLine="360"/>
      </w:pPr>
      <w:r>
        <w:rPr/>
      </w:r>
      <w:r>
        <w:rPr/>
      </w:r>
      <w:r>
        <w:t xml:space="preserve">As used in this compact,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360"/>
        <w:ind w:firstLine="360"/>
      </w:pPr>
      <w:r>
        <w:rPr>
          <w:b/>
        </w:rPr>
        <w:t>1</w:t>
        <w:t xml:space="preserve">.  </w:t>
      </w:r>
      <w:r>
        <w:rPr>
          <w:b/>
        </w:rPr>
        <w:t xml:space="preserve">Executive committee.</w:t>
        <w:t xml:space="preserve"> </w:t>
      </w:r>
      <w:r>
        <w:t xml:space="preserve"> </w:t>
      </w:r>
      <w:r>
        <w:t xml:space="preserve">"Executive committee" means the committee established pursuant to </w:t>
      </w:r>
      <w:r>
        <w:t>section 2316,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2</w:t>
        <w:t xml:space="preserve">.  </w:t>
      </w:r>
      <w:r>
        <w:rPr>
          <w:b/>
        </w:rPr>
        <w:t xml:space="preserve">Governing board.</w:t>
        <w:t xml:space="preserve"> </w:t>
      </w:r>
      <w:r>
        <w:t xml:space="preserve"> </w:t>
      </w:r>
      <w:r>
        <w:t xml:space="preserve">"Governing board" means the administrators of this compact representing all of the party states when the administrators are acting as a body in pursuance of authority vested in them by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3</w:t>
        <w:t xml:space="preserve">.  </w:t>
      </w:r>
      <w:r>
        <w:rPr>
          <w:b/>
        </w:rPr>
        <w:t xml:space="preserve">Insurance fund.</w:t>
        <w:t xml:space="preserve"> </w:t>
      </w:r>
      <w:r>
        <w:t xml:space="preserve"> </w:t>
      </w:r>
      <w:r>
        <w:t xml:space="preserve">"Insurance fund" means the Pest Control Insurance Fund established pursuant to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4</w:t>
        <w:t xml:space="preserve">.  </w:t>
      </w:r>
      <w:r>
        <w:rPr>
          <w:b/>
        </w:rPr>
        <w:t xml:space="preserve">Pest.</w:t>
        <w:t xml:space="preserve"> </w:t>
      </w:r>
      <w:r>
        <w:t xml:space="preserve"> </w:t>
      </w:r>
      <w:r>
        <w:t xml:space="preserve">"Pest" means any invertebrate animal, pathogen, parasitic plant or similar or allied organism that can cause disease or damage in any crops, trees, shrubs, grasses or other plants of substantial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5</w:t>
        <w:t xml:space="preserve">.  </w:t>
      </w:r>
      <w:r>
        <w:rPr>
          <w:b/>
        </w:rPr>
        <w:t xml:space="preserve">Requesting state.</w:t>
        <w:t xml:space="preserve"> </w:t>
      </w:r>
      <w:r>
        <w:t xml:space="preserve"> </w:t>
      </w:r>
      <w:r>
        <w:t xml:space="preserve">"Requesting state" means a state that invokes the procedures of the compact to secure the undertaking or intensification of measures to control or eradicate one or more pests within one or more other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6</w:t>
        <w:t xml:space="preserve">.  </w:t>
      </w:r>
      <w:r>
        <w:rPr>
          <w:b/>
        </w:rPr>
        <w:t xml:space="preserve">Responding state.</w:t>
        <w:t xml:space="preserve"> </w:t>
      </w:r>
      <w:r>
        <w:t xml:space="preserve"> </w:t>
      </w:r>
      <w:r>
        <w:t xml:space="preserve">"Responding state" means a state requested to undertake or intensify the measures referred to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7</w:t>
        <w:t xml:space="preserve">.  </w:t>
      </w:r>
      <w:r>
        <w:rPr>
          <w:b/>
        </w:rPr>
        <w:t xml:space="preserve">State.</w:t>
        <w:t xml:space="preserve"> </w:t>
      </w:r>
      <w:r>
        <w:t xml:space="preserve"> </w:t>
      </w:r>
      <w:r>
        <w:t xml:space="preserve">"State" means a state, territory or possession of the United States, the District of Columbia and the Commonwealth of Puerto Rico.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§2313. Definitions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§2313. Definitions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§2313. DEFINITIONS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