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§§84-86 (AMD). PL 1979, c. 127, §44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§837.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§837.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§837.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