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§4 (AMD). PL 1985, c. 303, §1 (AMD). PL 1985, c. 634, §3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§146.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