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w:t>
        <w:t xml:space="preserve">.  </w:t>
      </w:r>
      <w:r>
        <w:rPr>
          <w:b/>
        </w:rPr>
        <w:t xml:space="preserve">Sales to persons under 18 years of age; gifts</w:t>
      </w:r>
    </w:p>
    <w:p>
      <w:pPr>
        <w:jc w:val="both"/>
        <w:spacing w:before="100" w:after="0"/>
        <w:ind w:start="360"/>
        <w:ind w:firstLine="360"/>
      </w:pPr>
      <w:r>
        <w:rPr>
          <w:b/>
        </w:rPr>
        <w:t>1</w:t>
        <w:t xml:space="preserve">.  </w:t>
      </w:r>
      <w:r>
        <w:rPr>
          <w:b/>
        </w:rPr>
        <w:t xml:space="preserve">Sale to person under 18 years of age.</w:t>
        <w:t xml:space="preserve"> </w:t>
      </w:r>
      <w:r>
        <w:t xml:space="preserve"> </w:t>
      </w:r>
      <w:r>
        <w:t xml:space="preserve">A ticket or a share may not be sold to a person under 18 years of age.  This does not prohibit a person 18 years of age or older from purchasing a ticket or a share for the purpose of making a gift to a person less than 18 years of age.  A licensee who knowingly sells or offers to sell a lottery ticket or share to a person under 18 years of age commits a civil violation for which a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683, §3 (NEW).]</w:t>
      </w:r>
    </w:p>
    <w:p>
      <w:pPr>
        <w:jc w:val="both"/>
        <w:spacing w:before="100" w:after="0"/>
        <w:ind w:start="360"/>
        <w:ind w:firstLine="360"/>
      </w:pPr>
      <w:r>
        <w:rPr>
          <w:b/>
        </w:rPr>
        <w:t>2</w:t>
        <w:t xml:space="preserve">.  </w:t>
      </w:r>
      <w:r>
        <w:rPr>
          <w:b/>
        </w:rPr>
        <w:t xml:space="preserve">Transfer of ticket or share as part of sales promotion.</w:t>
        <w:t xml:space="preserve"> </w:t>
      </w:r>
      <w:r>
        <w:t xml:space="preserve"> </w:t>
      </w:r>
      <w:r>
        <w:t xml:space="preserve">A person authorized by the commission or the director to conduct a sales promotion may not transfer a lottery ticket or share to a person under 18 years of age as part of that sales promotion.  This does not prohibit a person who receives a ticket or a share in an authorized sales promotion from transferring the ticket or the share to a person under 18 years of age as a gift.  A person who knowingly transfers or offers to transfer a lottery ticket or share to a person under 18 years of age as part of a sales promotion commits a civil violation for which a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 Sales to persons under 18 years of age;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 Sales to persons under 18 years of age;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§380. SALES TO PERSONS UNDER 18 YEARS OF AGE;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