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Amusement ride inspection fee</w:t>
      </w:r>
    </w:p>
    <w:p>
      <w:pPr>
        <w:jc w:val="both"/>
        <w:spacing w:before="100" w:after="100"/>
        <w:ind w:start="360"/>
        <w:ind w:firstLine="360"/>
      </w:pPr>
      <w:r>
        <w:rPr/>
      </w:r>
      <w:r>
        <w:rPr/>
      </w:r>
      <w:r>
        <w:t xml:space="preserve">The amusement ride inspection fee is $100 per amusement ride identified in an inspection application submitted to the Office of the State Fire Marshal pursuant to </w:t>
      </w:r>
      <w:r>
        <w:t>section 472, subsection 6</w:t>
      </w:r>
      <w:r>
        <w:t xml:space="preserve">.  The applicant must pay the $100 inspection fee for each amusement ride identified in the application, even if an amusement ride identified in the application is not available for inspection at the time the Office of the State Fire Marshal conducts its inspection.  The applicant must pay an additional $100 per amusement ride each time an amusement ride inspector must return to inspect a ride that was identified in the application but was not available for inspection during the prior inspection.</w:t>
      </w:r>
      <w:r>
        <w:t xml:space="preserve">  </w:t>
      </w:r>
      <w:r xmlns:wp="http://schemas.openxmlformats.org/drawingml/2010/wordprocessingDrawing" xmlns:w15="http://schemas.microsoft.com/office/word/2012/wordml">
        <w:rPr>
          <w:rFonts w:ascii="Arial" w:hAnsi="Arial" w:cs="Arial"/>
          <w:sz w:val="22"/>
          <w:szCs w:val="22"/>
        </w:rPr>
        <w:t xml:space="preserve">[PL 2015, c. 421,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 Amusement ride inspection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Amusement ride inspection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§473. AMUSEMENT RIDE INSPECTION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