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Conditions applying to insurance to be provided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Conditions applying to insurance to be provided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§4-105. CONDITIONS APPLYING TO INSURANCE TO BE PROVIDED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