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Action by superintendent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§4056. Action by superintendent on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Action by superintendent on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§4056. ACTION BY SUPERINTENDENT ON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