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1017-A</w:t>
        <w:t xml:space="preserve">.  </w:t>
      </w:r>
      <w:r>
        <w:rPr>
          <w:b/>
        </w:rPr>
        <w:t xml:space="preserve">Civil penalties; late and incomplete statements; failure to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268, §4 (NEW). PL 2007, c. 704, §4 (AMD). PL 2011, c. 634,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§1017-A. Civil penalties; late and incomplete statements; failure to file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§1017-A. Civil penalties; late and incomplete statements; failure to file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§1017-A. CIVIL PENALTIES; LATE AND INCOMPLETE STATEMENTS; FAILURE TO FILE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