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1018</w:t>
        <w:t xml:space="preserve">.  </w:t>
      </w:r>
      <w:r>
        <w:rPr>
          <w:b/>
        </w:rPr>
        <w:t xml:space="preserve">Updating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§4 (RPR). PL 2001, c. 75, §2 (AMD). PL 2011, c. 634,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§1018. Updating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§1018. Updating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§1018. UPDATING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