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Real property or interest therein may be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811. Real property or interest therein may be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Real property or interest therein may be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1. REAL PROPERTY OR INTEREST THEREIN MAY BE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