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1023-L</w:t>
        <w:t xml:space="preserve">.  </w:t>
      </w:r>
      <w:r>
        <w:rPr>
          <w:b/>
        </w:rPr>
        <w:t xml:space="preserve">Waste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§§12,13 (COR). PL 1999, c. 505, §A7 (NEW). PL 1999, c. 531, §H1 (AMD). PL 1999, c. 531, §H2 (AFF). PL 1999, c. 604, §§1,2 (AMD). PL 1999, c. 713, §2 (AMD). PL 2001, c. 356, §6 (AMD). PL 2003, c. 451, §§X11,12 (AMD). PL 2003, c. 537, §27 (AMD). PL 2003, c. 537, §53 (AFF). PL 2007, c. 464, §§7, 8 (AMD). PL 2011, c. 211, §15 (RP). PL 2011, c. 211,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§1023-L. Waste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§1023-L. Waste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§1023-L. WASTE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