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that does not pose a serious threat to the general public, as determined by the Office of Procurement Services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PL 2023, c. 516, Pt. B,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§1478. Motor vehicles and equipment sold at state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Motor vehicles and equipment sold at state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§1478. MOTOR VEHICLES AND EQUIPMENT SOLD AT STATE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