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1652-A</w:t>
        <w:t xml:space="preserve">.  </w:t>
      </w:r>
      <w:r>
        <w:rPr>
          <w:b/>
        </w:rPr>
        <w:t xml:space="preserve">Prohibition of nondegradable plastic carriers on lubricating oil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373, §§3,5 (NEW). PL 1993, c. 341,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§1652-A. Prohibition of nondegradable plastic carriers on lubricating oil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§1652-A. Prohibition of nondegradable plastic carriers on lubricating oil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§1652-A. PROHIBITION OF NONDEGRADABLE PLASTIC CARRIERS ON LUBRICATING OIL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