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3, c. 537, §11 (AMD). PL 1977, c. 694, §§170,171 (AMD). PL 1979, c. 46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206.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06.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