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1973, c. 515, §1 (AMD).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§7052.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§7052.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