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9097-C</w:t>
        <w:t xml:space="preserve">.  </w:t>
      </w:r>
      <w:r>
        <w:rPr>
          <w:b/>
        </w:rPr>
        <w:t xml:space="preserve">Penalties for late payment of rent</w:t>
      </w:r>
    </w:p>
    <w:p>
      <w:pPr>
        <w:jc w:val="both"/>
        <w:spacing w:before="100" w:after="100"/>
        <w:ind w:start="360"/>
        <w:ind w:firstLine="360"/>
      </w:pPr>
      <w:r>
        <w:rPr/>
      </w:r>
      <w:r>
        <w:rPr/>
      </w:r>
      <w:r>
        <w:t xml:space="preserve">The owner of a mobile home park or the owner's agents may assess a penalty against a tenant for late payment of rent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156, §2 (NEW).]</w:t>
      </w:r>
    </w:p>
    <w:p>
      <w:pPr>
        <w:jc w:val="both"/>
        <w:spacing w:before="100" w:after="0"/>
        <w:ind w:start="360"/>
        <w:ind w:firstLine="360"/>
      </w:pPr>
      <w:r>
        <w:rPr>
          <w:b/>
        </w:rPr>
        <w:t>1</w:t>
        <w:t xml:space="preserve">.  </w:t>
      </w:r>
      <w:r>
        <w:rPr>
          <w:b/>
        </w:rPr>
        <w:t xml:space="preserve">Late payment.</w:t>
        <w:t xml:space="preserve"> </w:t>
      </w:r>
      <w:r>
        <w:t xml:space="preserve"> </w:t>
      </w:r>
      <w:r>
        <w:t xml:space="preserve">A payment of rent is late if it is not made within 15 days from the time the payment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156, §2 (NEW).]</w:t>
      </w:r>
    </w:p>
    <w:p>
      <w:pPr>
        <w:jc w:val="both"/>
        <w:spacing w:before="100" w:after="0"/>
        <w:ind w:start="360"/>
        <w:ind w:firstLine="360"/>
      </w:pPr>
      <w:r>
        <w:rPr>
          <w:b/>
        </w:rPr>
        <w:t>2</w:t>
        <w:t xml:space="preserve">.  </w:t>
      </w:r>
      <w:r>
        <w:rPr>
          <w:b/>
        </w:rPr>
        <w:t xml:space="preserve">Maximum penalty.</w:t>
        <w:t xml:space="preserve"> </w:t>
      </w:r>
      <w:r>
        <w:t xml:space="preserve"> </w:t>
      </w:r>
      <w:r>
        <w:t xml:space="preserve">The owner of a mobile home park or the owner's agents may not assess a penalty for the late payment of rent that exceeds 4% of the amount due for one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156, §2 (NEW).]</w:t>
      </w:r>
    </w:p>
    <w:p>
      <w:pPr>
        <w:jc w:val="both"/>
        <w:spacing w:before="100" w:after="0"/>
        <w:ind w:start="360"/>
        <w:ind w:firstLine="360"/>
      </w:pPr>
      <w:r>
        <w:rPr>
          <w:b/>
        </w:rPr>
        <w:t>3</w:t>
        <w:t xml:space="preserve">.  </w:t>
      </w:r>
      <w:r>
        <w:rPr>
          <w:b/>
        </w:rPr>
        <w:t xml:space="preserve">Notice in writing.</w:t>
        <w:t xml:space="preserve"> </w:t>
      </w:r>
      <w:r>
        <w:t xml:space="preserve"> </w:t>
      </w:r>
      <w:r>
        <w:t xml:space="preserve">The owner of a mobile home park or the owner's agents may not assess a penalty for the late payment of rent unless the owner of a mobile home park or the owner's agents gives the tenant written notice at the time the owner of a mobile home park or the owner's agents and tenant enter into the rental agreement that a penalty, up to 4% of one month's rent, may be charged for the late payment of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§9097-C. Penalties for late payment of rent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§9097-C. Penalties for late payment of rent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§9097-C. PENALTIES FOR LATE PAYMENT OF RENT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