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945-M</w:t>
        <w:t xml:space="preserve">.  </w:t>
      </w:r>
      <w:r>
        <w:rPr>
          <w:b/>
        </w:rPr>
        <w:t xml:space="preserve">Liberal construction</w:t>
      </w:r>
    </w:p>
    <w:p>
      <w:pPr>
        <w:jc w:val="both"/>
        <w:spacing w:before="100" w:after="100"/>
        <w:ind w:start="360"/>
        <w:ind w:firstLine="360"/>
      </w:pPr>
      <w:r>
        <w:rPr/>
      </w:r>
      <w:r>
        <w:rPr/>
      </w:r>
      <w:r>
        <w:t xml:space="preserve">This chapter may be construed liberally to effect the intent and purposes of the center for an improved and enhanced international trade development effort in the State and may not be construed as a limitation of powers.</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§945-M.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§945-M.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§945-M.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