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230, §1 (NEW). PL 2009, c. 560,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