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4-1103</w:t>
        <w:t xml:space="preserve">.  </w:t>
      </w:r>
      <w:r>
        <w:rPr>
          <w:b/>
        </w:rPr>
        <w:t xml:space="preserve">Payment order;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b/>
        </w:rPr>
        <w:t>(TEXT EFFECTIVE UNTIL 7/01/25)</w:t>
        <w:t xml:space="preserve"> </w:t>
      </w:r>
      <w:r>
        <w:rPr/>
      </w:r>
      <w:r>
        <w:t xml:space="preserve">"Payment order" means an instruction of a sender to a receiving bank, transmitted orally, electronically or in writing,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"Payment order" means an instruction of a sender to a receiving bank, transmitted orally or in a record,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2023, c. 669, Pt. A, §39 (AMD); PL 2023, c. 669, Pt. E, §1 (AFF).]</w:t>
      </w:r>
    </w:p>
    <w:p>
      <w:pPr>
        <w:jc w:val="both"/>
        <w:spacing w:before="100" w:after="0"/>
        <w:ind w:start="720"/>
      </w:pPr>
      <w:r>
        <w:rPr/>
        <w:t>(b)</w:t>
        <w:t xml:space="preserve">.  </w:t>
      </w:r>
      <w:r>
        <w:rPr/>
      </w:r>
      <w:r>
        <w:t xml:space="preserve">"Beneficiary" means the person to be paid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"Beneficiary's bank" means the bank identified in a payment order in which an account of the beneficiary is to be credited pursuant to the order or which otherwise is to make payment to the beneficiary if the order does not provide for payment to an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"Receiving bank" means the bank to which the sender's instruction is addressed;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"Sender" means the person giving the instruction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w:t>
      </w:r>
    </w:p>
    <w:p>
      <w:pPr>
        <w:jc w:val="both"/>
        <w:spacing w:before="100" w:after="0"/>
        <w:ind w:start="360"/>
        <w:ind w:firstLine="360"/>
      </w:pPr>
      <w:r>
        <w:rPr>
          <w:b/>
        </w:rPr>
        <w:t>(2)</w:t>
        <w:t xml:space="preserve">.  </w:t>
      </w:r>
      <w:r>
        <w:rPr>
          <w:b/>
        </w:rPr>
      </w:r>
      <w:r>
        <w:t xml:space="preserve"> </w:t>
      </w:r>
      <w:r>
        <w:t xml:space="preserve">If an instruction complying with </w:t>
      </w:r>
      <w:r>
        <w:t>subsection (1), paragraph (a)</w:t>
      </w:r>
      <w:r>
        <w:t xml:space="preserve"> is to make more than one payment to a beneficiary, the instruction is a separate payment order with respect to each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 payment order is issued when it is sent to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§4-1103. Payment order;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§4-1103. Payment order;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§4-1103. PAYMENT ORDER;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