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7-1701</w:t>
        <w:t xml:space="preserve">.  </w:t>
      </w:r>
      <w:r>
        <w:rPr>
          <w:b/>
        </w:rPr>
        <w:t xml:space="preserve">Effective date</w:t>
      </w:r>
    </w:p>
    <w:p>
      <w:pPr>
        <w:jc w:val="both"/>
        <w:spacing w:before="100" w:after="100"/>
        <w:ind w:start="360"/>
        <w:ind w:firstLine="360"/>
      </w:pPr>
      <w:r>
        <w:rPr/>
      </w:r>
      <w:r>
        <w:rPr/>
      </w:r>
      <w:r>
        <w:t xml:space="preserve">This Article takes effect February 15, 2010.</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§7-1701.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§7-1701.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§7-1701.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