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Notice to purchaser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§8-304. Notice to purchaser of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Notice to purchaser of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§8-304. NOTICE TO PURCHASER OF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