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8-320</w:t>
        <w:t xml:space="preserve">.  </w:t>
      </w:r>
      <w:r>
        <w:rPr>
          <w:b/>
        </w:rPr>
        <w:t xml:space="preserve">Transfer or pledge within central depository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§8-320. Transfer or pledge within central depository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§8-320. Transfer or pledge within central depository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§8-320. TRANSFER OR PLEDGE WITHIN CENTRAL DEPOSITORY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