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9-1103-A</w:t>
        <w:t xml:space="preserve">.  </w:t>
      </w:r>
      <w:r>
        <w:rPr>
          <w:b/>
        </w:rPr>
        <w:t xml:space="preserve">Production-money crops; production-money obligation; production-money security interest; burden of establishing</w:t>
      </w:r>
    </w:p>
    <w:p>
      <w:pPr>
        <w:jc w:val="both"/>
        <w:spacing w:before="100" w:after="0"/>
        <w:ind w:start="360"/>
        <w:ind w:firstLine="360"/>
      </w:pPr>
      <w:r>
        <w:rPr>
          <w:b/>
        </w:rPr>
        <w:t>(1)</w:t>
        <w:t xml:space="preserve">.  </w:t>
      </w:r>
      <w:r>
        <w:rPr>
          <w:b/>
        </w:rPr>
      </w:r>
      <w:r>
        <w:t xml:space="preserve"> </w:t>
      </w:r>
      <w:r>
        <w:t xml:space="preserve">A security interest in crops is a production-money security interest to the extent that the crops are production-money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extent to which a security interest is a production-money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production-money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production-money security interest does not lose its status as such, even if:</w:t>
      </w:r>
    </w:p>
    <w:p>
      <w:pPr>
        <w:jc w:val="both"/>
        <w:spacing w:before="100" w:after="0"/>
        <w:ind w:start="720"/>
      </w:pPr>
      <w:r>
        <w:rPr/>
        <w:t>(a)</w:t>
        <w:t xml:space="preserve">.  </w:t>
      </w:r>
      <w:r>
        <w:rPr/>
      </w:r>
      <w:r>
        <w:t xml:space="preserve">The production-money crops also secure an obligation that is not a production-money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production-money crops also secures the production-money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production-money obligation has been renewed, refinanced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claiming a production-money security interest has the burden of establishing the extent to which the security interest is a production-money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§9-1103-A. Production-money crops; production-money obligation; production-money security interest; burden of establishing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§9-1103-A. Production-money crops; production-money obligation; production-money security interest; burden of establishing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§9-1103-A. PRODUCTION-MONEY CROPS; PRODUCTION-MONEY OBLIGATION; PRODUCTION-MONEY SECURITY INTEREST; BURDEN OF ESTABLISHING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