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40. Effectiveness of right of recoupment or setoff against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0. Effectiveness of right of recoupment or setoff against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0. EFFECTIVENESS OF RIGHT OF RECOUPMENT OR SETOFF AGAINST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