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GEOLOGY AND NATURAL RESOURCES</w:t>
      </w:r>
    </w:p>
    <w:p>
      <w:pPr>
        <w:jc w:val="center"/>
        <w:ind w:start="360"/>
        <w:spacing w:before="300" w:after="300"/>
      </w:pPr>
      <w:r>
        <w:rPr>
          <w:b/>
        </w:rPr>
        <w:t>SUBCHAPTER</w:t>
        <w:t xml:space="preserve"> </w:t>
        <w:t>1</w:t>
      </w:r>
    </w:p>
    <w:p>
      <w:pPr>
        <w:jc w:val="center"/>
        <w:ind w:start="360"/>
        <w:spacing w:before="300" w:after="300"/>
      </w:pPr>
      <w:r>
        <w:rPr>
          <w:b/>
        </w:rPr>
        <w:t xml:space="preserve">DIVISION OF GEOLOGY, NATURAL AREAS AND COASTAL RESOURCES</w:t>
      </w:r>
    </w:p>
    <w:p>
      <w:pPr>
        <w:jc w:val="both"/>
        <w:spacing w:before="100" w:after="100"/>
        <w:ind w:start="1080" w:hanging="720"/>
      </w:pPr>
      <w:r>
        <w:rPr>
          <w:b/>
        </w:rPr>
        <w:t>§</w:t>
        <w:t>541</w:t>
        <w:t xml:space="preserve">.  </w:t>
      </w:r>
      <w:r>
        <w:rPr>
          <w:b/>
        </w:rPr>
        <w:t xml:space="preserve">Natural Resources Information and Mapping Center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§E32 (AMD). PL 1999, c. 556, §11 (RP). </w:t>
      </w:r>
    </w:p>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jc w:val="both"/>
        <w:spacing w:before="100" w:after="100"/>
        <w:ind w:start="1080" w:hanging="720"/>
      </w:pPr>
      <w:r>
        <w:rPr>
          <w:b/>
        </w:rPr>
        <w:t>§</w:t>
        <w:t>544-D</w:t>
        <w:t xml:space="preserve">.  </w:t>
      </w:r>
      <w:r>
        <w:rPr>
          <w:b/>
        </w:rPr>
        <w:t xml:space="preserve">Maine Coastal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§5 (NEW). PL 2011, c. 655, Pt. KK, §34 (AFF). PL 2011, c. 657, Pt. W, §§5, 6 (REV). PL 2017, c. 284, Pt. QQ, §2 (RP). </w:t>
      </w:r>
    </w:p>
    <w:p>
      <w:pPr>
        <w:jc w:val="center"/>
        <w:ind w:start="360"/>
        <w:spacing w:before="300" w:after="300"/>
      </w:pPr>
      <w:r>
        <w:rPr>
          <w:b/>
        </w:rPr>
        <w:t>SUBCHAPTER</w:t>
        <w:t xml:space="preserve"> </w:t>
        <w:t>1-A</w:t>
      </w:r>
    </w:p>
    <w:p>
      <w:pPr>
        <w:jc w:val="center"/>
        <w:ind w:start="360"/>
        <w:spacing w:before="300" w:after="300"/>
      </w:pPr>
      <w:r>
        <w:rPr>
          <w:b/>
        </w:rPr>
        <w:t xml:space="preserve">MAINE CAVE PROTECTION ACT</w:t>
      </w:r>
    </w:p>
    <w:p>
      <w:pPr>
        <w:jc w:val="both"/>
        <w:spacing w:before="100" w:after="100"/>
        <w:ind w:start="1080" w:hanging="720"/>
      </w:pPr>
      <w:r>
        <w:rPr>
          <w:b/>
        </w:rPr>
        <w:t>§</w:t>
        <w:t>544-I</w:t>
        <w:t xml:space="preserve">.  </w:t>
      </w:r>
      <w:r>
        <w:rPr>
          <w:b/>
        </w:rPr>
        <w:t xml:space="preserve">Short title</w:t>
      </w:r>
    </w:p>
    <w:p>
      <w:pPr>
        <w:jc w:val="both"/>
        <w:spacing w:before="100" w:after="100"/>
        <w:ind w:start="360"/>
        <w:ind w:firstLine="360"/>
      </w:pPr>
      <w:r>
        <w:rPr/>
      </w:r>
      <w:r>
        <w:rPr/>
      </w:r>
      <w:r>
        <w:t xml:space="preserve">This subchapter may be known and cited as the "Maine Cave Protection Act."</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544-M</w:t>
        <w:t xml:space="preserve">.  </w:t>
      </w:r>
      <w:r>
        <w:rPr>
          <w:b/>
        </w:rPr>
        <w:t xml:space="preserve">Liability of owners</w:t>
      </w:r>
    </w:p>
    <w:p>
      <w:pPr>
        <w:jc w:val="both"/>
        <w:spacing w:before="100" w:after="100"/>
        <w:ind w:start="360"/>
        <w:ind w:firstLine="360"/>
      </w:pPr>
      <w:r>
        <w:rPr/>
      </w:r>
      <w:r>
        <w:rPr/>
      </w:r>
      <w:r>
        <w:t xml:space="preserve">Recreational caving is a recreational or harvesting activity for the purposes of limited liability of landowners under </w:t>
      </w:r>
      <w:r>
        <w:t>Title 14, section 159‑A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544-N</w:t>
        <w:t xml:space="preserve">.  </w:t>
      </w:r>
      <w:r>
        <w:rPr>
          <w:b/>
        </w:rPr>
        <w:t xml:space="preserve">Prohibited acts</w:t>
      </w:r>
    </w:p>
    <w:p>
      <w:pPr>
        <w:jc w:val="both"/>
        <w:spacing w:before="100" w:after="100"/>
        <w:ind w:start="360"/>
        <w:ind w:firstLine="360"/>
      </w:pPr>
      <w:r>
        <w:rPr>
          <w:b/>
        </w:rPr>
        <w:t>1</w:t>
        <w:t xml:space="preserve">.  </w:t>
      </w:r>
      <w:r>
        <w:rPr>
          <w:b/>
        </w:rPr>
        <w:t xml:space="preserve">Defacing or damaging cave prohibited.</w:t>
        <w:t xml:space="preserve"> </w:t>
      </w:r>
      <w:r>
        <w:t xml:space="preserve"> </w:t>
      </w:r>
      <w:r>
        <w:t xml:space="preserve">A person may not deface or damage a cave.  A person defaces or damages a cave if the person, without the prior written permission of the owner:</w:t>
      </w:r>
    </w:p>
    <w:p>
      <w:pPr>
        <w:jc w:val="both"/>
        <w:spacing w:before="100" w:after="0"/>
        <w:ind w:start="720"/>
      </w:pPr>
      <w:r>
        <w:rPr/>
        <w:t>A</w:t>
        <w:t xml:space="preserve">.  </w:t>
      </w:r>
      <w:r>
        <w:rPr/>
      </w:r>
      <w:r>
        <w:t xml:space="preserve">Breaks, breaks off, cracks, carves upon, writes or otherwise marks upon or in any manner destroys, mutilates, injures, defaces, removes, displaces, mars or harms any natural material found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B</w:t>
        <w:t xml:space="preserve">.  </w:t>
      </w:r>
      <w:r>
        <w:rPr/>
      </w:r>
      <w:r>
        <w:t xml:space="preserve">Kills, harms or disturbs plant or animal life found in a cave, except for safety reasons;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C</w:t>
        <w:t xml:space="preserve">.  </w:t>
      </w:r>
      <w:r>
        <w:rPr/>
      </w:r>
      <w:r>
        <w:t xml:space="preserve">Disturbs or alters the natural condition of a cave or takes into a cave any aerosol or other container containing paints, dyes or other coloring agents;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D</w:t>
        <w:t xml:space="preserve">.  </w:t>
      </w:r>
      <w:r>
        <w:rPr/>
      </w:r>
      <w:r>
        <w:t xml:space="preserve">Stores, dumps, litters, disposes of or otherwise places any refuse, garbage, dead animal, sewage or toxic substance harmful to cave life or humans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E</w:t>
        <w:t xml:space="preserve">.  </w:t>
      </w:r>
      <w:r>
        <w:rPr/>
      </w:r>
      <w:r>
        <w:t xml:space="preserve">Burns within a cave any material that produces smoke or gas that is harmful to any organism in the cave; or</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F</w:t>
        <w:t xml:space="preserve">.  </w:t>
      </w:r>
      <w:r>
        <w:rPr/>
      </w:r>
      <w:r>
        <w:t xml:space="preserve">Breaks, forces, tampers with, removes or otherwise disturbs a lock, gate, door, sign or other structure or obstruction designed to prevent entrance to a cave, whether or not entrance is gained.</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Forfeiture.</w:t>
        <w:t xml:space="preserve"> </w:t>
      </w:r>
      <w:r>
        <w:t xml:space="preserve"> </w:t>
      </w:r>
      <w:r>
        <w:t xml:space="preserve">A person who violates the provisions of this subchapter commits a civil violation for which a forfeiture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Damages may be collected by landowner.</w:t>
        <w:t xml:space="preserve"> </w:t>
      </w:r>
      <w:r>
        <w:t xml:space="preserve"> </w:t>
      </w:r>
      <w:r>
        <w:t xml:space="preserve">A person who intentionally defaces or damages a cave on private land in violation of </w:t>
      </w:r>
      <w:r>
        <w:t>subsection 1</w:t>
      </w:r>
      <w:r>
        <w:t xml:space="preserve"> is liable to the owner of that land for actual damages recoverable through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center"/>
        <w:ind w:start="360"/>
        <w:spacing w:before="300" w:after="300"/>
      </w:pPr>
      <w:r>
        <w:rPr>
          <w:b/>
        </w:rPr>
        <w:t>SUBCHAPTER</w:t>
        <w:t xml:space="preserve"> </w:t>
        <w:t>2</w:t>
      </w:r>
    </w:p>
    <w:p>
      <w:pPr>
        <w:jc w:val="center"/>
        <w:ind w:start="360"/>
        <w:spacing w:before="300" w:after="300"/>
      </w:pPr>
      <w:r>
        <w:rPr>
          <w:b/>
        </w:rPr>
        <w:t xml:space="preserve">MINING ON STATE LANDS</w:t>
      </w:r>
    </w:p>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center"/>
        <w:ind w:start="360"/>
        <w:spacing w:before="300" w:after="300"/>
      </w:pPr>
      <w:r>
        <w:rPr>
          <w:b/>
        </w:rPr>
        <w:t>SUBCHAPTER</w:t>
        <w:t xml:space="preserve"> </w:t>
        <w:t>3</w:t>
      </w:r>
    </w:p>
    <w:p>
      <w:pPr>
        <w:jc w:val="center"/>
        <w:ind w:start="360"/>
        <w:spacing w:before="300" w:after="300"/>
      </w:pPr>
      <w:r>
        <w:rPr>
          <w:b/>
        </w:rPr>
        <w:t xml:space="preserve">MINING ON STATE LANDS</w:t>
      </w:r>
    </w:p>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jc w:val="center"/>
        <w:ind w:start="360"/>
        <w:spacing w:before="300" w:after="300"/>
      </w:pPr>
      <w:r>
        <w:rPr>
          <w:b/>
        </w:rPr>
        <w:t>SUBCHAPTER</w:t>
        <w:t xml:space="preserve"> </w:t>
        <w:t>4</w:t>
      </w:r>
    </w:p>
    <w:p>
      <w:pPr>
        <w:jc w:val="center"/>
        <w:ind w:start="360"/>
        <w:spacing w:before="300" w:after="300"/>
      </w:pPr>
      <w:r>
        <w:rPr>
          <w:b/>
        </w:rPr>
        <w:t xml:space="preserve">INFORMATION ON MINING EXPLORATION</w:t>
      </w:r>
    </w:p>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201-A. GEOLOGY AND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GEOLOGY AND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201-A. GEOLOGY AND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