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307</w:t>
      </w:r>
    </w:p>
    <w:p>
      <w:pPr>
        <w:jc w:val="center"/>
        <w:ind w:start="360"/>
        <w:spacing w:before="300" w:after="300"/>
      </w:pPr>
      <w:r>
        <w:rPr>
          <w:b/>
        </w:rPr>
        <w:t xml:space="preserve">GUIDES</w:t>
      </w:r>
    </w:p>
    <w:p>
      <w:pPr>
        <w:jc w:val="center"/>
        <w:ind w:start="360"/>
        <w:spacing w:before="300" w:after="300"/>
      </w:pPr>
      <w:r>
        <w:rPr>
          <w:b/>
        </w:rPr>
        <w:t>(REPEALED)</w:t>
      </w:r>
    </w:p>
    <w:p>
      <w:pPr>
        <w:jc w:val="both"/>
        <w:spacing w:before="100" w:after="100"/>
        <w:ind w:start="1080" w:hanging="720"/>
      </w:pPr>
      <w:r>
        <w:rPr>
          <w:b/>
        </w:rPr>
        <w:t>§</w:t>
        <w:t>2051</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241, §1 (RP). </w:t>
      </w:r>
    </w:p>
    <w:p>
      <w:pPr>
        <w:jc w:val="both"/>
        <w:spacing w:before="100" w:after="100"/>
        <w:ind w:start="1080" w:hanging="720"/>
      </w:pPr>
      <w:r>
        <w:rPr>
          <w:b/>
        </w:rPr>
        <w:t>§</w:t>
        <w:t>2052</w:t>
        <w:t xml:space="preserve">.  </w:t>
      </w:r>
      <w:r>
        <w:rPr>
          <w:b/>
        </w:rPr>
        <w:t xml:space="preserve">Junior Maine guides and trip leaders; curriculum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 (AMD). PL 1969, c. 433, §11 (AMD). PL 1971, c. 598, §11 (AMD). PL 1977, c. 503, §8 (AMD). PL 1979, c. 151, §1 (RPR). PL 1979, c. 420, §5 (RP). </w:t>
      </w:r>
    </w:p>
    <w:p>
      <w:pPr>
        <w:jc w:val="both"/>
        <w:spacing w:before="100" w:after="100"/>
        <w:ind w:start="1080" w:hanging="720"/>
      </w:pPr>
      <w:r>
        <w:rPr>
          <w:b/>
        </w:rPr>
        <w:t>§</w:t>
        <w:t>2053</w:t>
        <w:t xml:space="preserve">.  </w:t>
      </w:r>
      <w:r>
        <w:rPr>
          <w:b/>
        </w:rPr>
        <w:t xml:space="preserve">Application for licenses, fees, classification,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§4 (AMD). PL 1967, c. 310, §§1-3 (AMD). PL 1967, c. 512, §§1-3 (AMD). PL 1967, c. 529, §1 (AMD). PL 1969, c. 198 (AMD). PL 1969, c. 241, §2 (RPR). PL 1969, c. 524 (AMD). PL 1971, c. 409, §3 (AMD). PL 1975, c. 575, §3 (AMD). PL 1975, c. 590, §5 (AMD). PL 1977, c. 694, §256 (AMD). PL 1979, c. 394 (AMD). PL 1979, c. 420, §5 (RP). PL 1979, c. 518, §§1,2 (AMD). </w:t>
      </w:r>
    </w:p>
    <w:p>
      <w:pPr>
        <w:jc w:val="both"/>
        <w:spacing w:before="100" w:after="100"/>
        <w:ind w:start="1080" w:hanging="720"/>
      </w:pPr>
      <w:r>
        <w:rPr>
          <w:b/>
        </w:rPr>
        <w:t>§</w:t>
        <w:t>2054</w:t>
        <w:t xml:space="preserve">.  </w:t>
      </w:r>
      <w:r>
        <w:rPr>
          <w:b/>
        </w:rPr>
        <w:t xml:space="preserve">Trip leaders'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§56 (NEW). PL 1971, c. 266, §§1,2 (AMD). PL 1979, c. 151, §2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307. GUIDES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307. GUIDES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307. GUIDES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