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REGULATIONS</w:t>
      </w:r>
    </w:p>
    <w:p>
      <w:pPr>
        <w:jc w:val="center"/>
        <w:ind w:start="360"/>
        <w:spacing w:before="300" w:after="300"/>
      </w:pPr>
      <w:r>
        <w:rPr>
          <w:b/>
        </w:rPr>
        <w:t>SUBCHAPTER</w:t>
        <w:t xml:space="preserve"> </w:t>
        <w:t>1</w:t>
      </w:r>
    </w:p>
    <w:p>
      <w:pPr>
        <w:jc w:val="center"/>
        <w:ind w:start="360"/>
        <w:spacing w:before="300" w:after="300"/>
      </w:pPr>
      <w:r>
        <w:rPr>
          <w:b/>
        </w:rPr>
        <w:t xml:space="preserve">REGULATION POWERS</w:t>
      </w:r>
    </w:p>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jc w:val="center"/>
        <w:ind w:start="360"/>
        <w:spacing w:before="300" w:after="300"/>
      </w:pPr>
      <w:r>
        <w:rPr>
          <w:b/>
        </w:rPr>
        <w:t>SUBCHAPTER</w:t>
        <w:t xml:space="preserve"> </w:t>
        <w:t>2</w:t>
      </w:r>
    </w:p>
    <w:p>
      <w:pPr>
        <w:jc w:val="center"/>
        <w:ind w:start="360"/>
        <w:spacing w:before="300" w:after="300"/>
      </w:pPr>
      <w:r>
        <w:rPr>
          <w:b/>
        </w:rPr>
        <w:t xml:space="preserve">REGULATION PROCEDURE</w:t>
      </w:r>
    </w:p>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