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§10265. Landowner Relations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§10265. Landowner Relations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§10265. LANDOWNER RELATIONS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