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§11103.  Prohibition for convicted felons, domestic violence offenders and certain nonviolent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Prohibition for convicted felons, domestic violence offenders and certain nonviolent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§11103.  PROHIBITION FOR CONVICTED FELONS, DOMESTIC VIOLENCE OFFENDERS AND CERTAIN NONVIOLENT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