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11162</w:t>
        <w:t xml:space="preserve">.  </w:t>
      </w:r>
      <w:r>
        <w:rPr>
          <w:b/>
        </w:rPr>
        <w:t xml:space="preserve">Eligibility for crossbow hunting permit</w:t>
      </w:r>
    </w:p>
    <w:p>
      <w:pPr>
        <w:jc w:val="both"/>
        <w:spacing w:before="100" w:after="100"/>
        <w:ind w:start="360"/>
      </w:pPr>
      <w:r>
        <w:rPr>
          <w:b/>
        </w:rPr>
        <w:t>(REALLOCATED FROM TITLE 12, SECTION 11161)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§8 (RAL). PL 2019, c. 637, §§4-8 (AMD). PL 2023, c. 239,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§11162. Eligibility for crossbow hunting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§11162. Eligibility for crossbow hunting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§11162. ELIGIBILITY FOR CROSSBOW HUNTING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