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12052</w:t>
        <w:t xml:space="preserve">.  </w:t>
      </w:r>
      <w:r>
        <w:rPr>
          <w:b/>
        </w:rPr>
        <w:t xml:space="preserve">Special dog training area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under this Part, a person may not engage in an activity authorized under this section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having 25 or more resident members, the commissioner may issue to the club or organization a license authorizing the following.</w:t>
      </w:r>
    </w:p>
    <w:p>
      <w:pPr>
        <w:jc w:val="both"/>
        <w:spacing w:before="100" w:after="0"/>
        <w:ind w:start="720"/>
      </w:pPr>
      <w:r>
        <w:rPr/>
        <w:t>A</w:t>
        <w:t xml:space="preserve">.  </w:t>
      </w:r>
      <w:r>
        <w:rPr/>
      </w:r>
      <w:r>
        <w:t xml:space="preserve">The licensee may establish and maintain on land owned by the licensee, or over which the licensee has legal control, a special dog training area in which and on which dogs may be trained at any time during the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licensee may at any time during the year train the licensee's own dogs or the dogs of other persons on that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licensee may hold field trials at any time on that area or permit, in writing, others to hold field trials on that area under such conditions as are mutually agreed 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No more than 8 clubs in any one county may be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 §1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special dog training area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§19 (AMD).]</w:t>
      </w:r>
    </w:p>
    <w:p>
      <w:pPr>
        <w:jc w:val="both"/>
        <w:spacing w:before="100" w:after="100"/>
        <w:ind w:start="360"/>
        <w:ind w:firstLine="360"/>
      </w:pPr>
      <w:r>
        <w:rPr>
          <w:b/>
        </w:rPr>
        <w:t>4</w:t>
        <w:t xml:space="preserve">.  </w:t>
      </w:r>
      <w:r>
        <w:rPr>
          <w:b/>
        </w:rPr>
        <w:t xml:space="preserve">Restrictions.</w:t>
        <w:t xml:space="preserve"> </w:t>
      </w:r>
      <w:r>
        <w:t xml:space="preserve"> </w:t>
      </w:r>
      <w:r>
        <w:t xml:space="preserve">The following provisions must be observed.</w:t>
      </w:r>
    </w:p>
    <w:p>
      <w:pPr>
        <w:jc w:val="both"/>
        <w:spacing w:before="100" w:after="0"/>
        <w:ind w:start="720"/>
      </w:pPr>
      <w:r>
        <w:rPr/>
        <w:t>A</w:t>
        <w:t xml:space="preserve">.  </w:t>
      </w:r>
      <w:r>
        <w:rPr/>
      </w:r>
      <w:r>
        <w:t xml:space="preserve">Each club licensed under this section may not establish more than 2 special dog training areas, each of which may not be less than 20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club may not control more than a total of 400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shall plainly and conspicuously post the boundary line of a special dog training area with legible notices at least 11 inches square, placed not more than 100 yards apart, that must bear the following warning:</w:t>
      </w:r>
    </w:p>
    <w:p xmlns:wp="http://schemas.openxmlformats.org/drawingml/2010/wordprocessingDrawing" xmlns:w15="http://schemas.microsoft.com/office/word/2012/wordml">
      <w:pPr>
        <w:spacing w:before="100" w:after="100"/>
        <w:ind w:start="1440"/>
        <w:ind w:end="720"/>
      </w:pPr>
      <w:r>
        <w:t xml:space="preserve">"SPECIAL DOG TRAINING FIELD TRIAL AREA -- HUNTING AND TRAPPING IS UNLAWFUL. This land is set aside under special license for the training of dogs and the holding of field trials. Entering on this land for the purpose of hunting or permitting dogs to enter without proper authorization is prohibited."</w:t>
      </w:r>
      <w:r>
        <w:t xml:space="preserve">  </w:t>
      </w:r>
      <w:r>
        <w:rPr>
          <w:rFonts w:ascii="Arial" w:hAnsi="Arial" w:cs="Arial"/>
          <w:sz w:val="22"/>
          <w:szCs w:val="22"/>
        </w:rPr>
        <w:t xml:space="preserve"/>
      </w:r>
    </w:p>
    <w:p>
      <w:pPr>
        <w:jc w:val="both"/>
        <w:spacing w:before="100" w:after="0"/>
        <w:ind w:start="720"/>
      </w:pPr>
      <w:r>
        <w:rPr/>
      </w:r>
      <w:r>
        <w:rPr/>
      </w:r>
      <w:r>
        <w:t xml:space="preserve">The name and address of the licensee must be printed on the notice.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§194 (AMD); PL 2003, c. 655, Pt. B, §422 (AFF).]</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§194 (AMD); PL 2003, c. 655, Pt. B, §422 (AFF).]</w:t>
      </w:r>
    </w:p>
    <w:p>
      <w:pPr>
        <w:jc w:val="both"/>
        <w:spacing w:before="100" w:after="100"/>
        <w:ind w:start="360"/>
        <w:ind w:firstLine="360"/>
      </w:pPr>
      <w:r>
        <w:rPr>
          <w:b/>
        </w:rPr>
        <w:t>5</w:t>
        <w:t xml:space="preserve">.  </w:t>
      </w:r>
      <w:r>
        <w:rPr>
          <w:b/>
        </w:rPr>
        <w:t xml:space="preserve">Use of special dog training area other than by licensee.</w:t>
        <w:t xml:space="preserve"> </w:t>
      </w:r>
      <w:r>
        <w:t xml:space="preserve"> </w:t>
      </w:r>
      <w:r>
        <w:t xml:space="preserve">Unless the area is completely enclosed with rabbit-proof fence, a person not a licensee may train that person's own dogs or the dogs of other persons on a special dog training area under the following conditions.</w:t>
      </w:r>
    </w:p>
    <w:p>
      <w:pPr>
        <w:jc w:val="both"/>
        <w:spacing w:before="100" w:after="0"/>
        <w:ind w:start="720"/>
      </w:pPr>
      <w:r>
        <w:rPr/>
        <w:t>A</w:t>
        <w:t xml:space="preserve">.  </w:t>
      </w:r>
      <w:r>
        <w:rPr/>
      </w:r>
      <w:r>
        <w:t xml:space="preserve">The person shall apply in writing to the licensee and must receive a permit to do so, for which a charge not to exceed $2 may be made, which amount is retained by the licensee.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Unless the special dog training area is completely enclosed by rabbit-proof fence, a licensee's failure to make reasonable provision for the use of that special dog training area by persons not licensees is sufficient grounds for the department to deny a renewal of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Stocking by commissioner.</w:t>
        <w:t xml:space="preserve"> </w:t>
      </w:r>
      <w:r>
        <w:t xml:space="preserve"> </w:t>
      </w:r>
      <w:r>
        <w:t xml:space="preserve">The commissioner may, from time to time during each year, stock wild animals or wild birds at the special dog training area and shall charge the licensees a reasonable price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Stocking by licensee.</w:t>
        <w:t xml:space="preserve"> </w:t>
      </w:r>
      <w:r>
        <w:t xml:space="preserve"> </w:t>
      </w:r>
      <w:r>
        <w:t xml:space="preserve">This section is not to be construed as authorizing licensees to liberate a wild bird or quadruped coming from outside of the State on a special dog training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Violation of license restriction.</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§§B194,195 (AMD). PL 2003, c. 655, §B422 (AFF). PL 2005, c. 12, §III19 (AMD). PL 2019, c. 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§12052. Special dog training area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§12052. Special dog training area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§12052. SPECIAL DOG TRAINING AREA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