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12655</w:t>
        <w:t xml:space="preserve">.  </w:t>
      </w:r>
      <w:r>
        <w:rPr>
          <w:b/>
        </w:rPr>
        <w:t xml:space="preserve">Unlawful use of bait</w:t>
      </w:r>
    </w:p>
    <w:p>
      <w:pPr>
        <w:jc w:val="both"/>
        <w:spacing w:before="100" w:after="100"/>
        <w:ind w:start="360"/>
        <w:ind w:firstLine="360"/>
      </w:pPr>
      <w:r>
        <w:rPr>
          <w:b/>
        </w:rPr>
        <w:t>1</w:t>
        <w:t xml:space="preserve">.  </w:t>
      </w:r>
      <w:r>
        <w:rPr>
          <w:b/>
        </w:rPr>
        <w:t xml:space="preserve">Prohibition.</w:t>
        <w:t xml:space="preserve"> </w:t>
      </w:r>
      <w:r>
        <w:t xml:space="preserve"> </w:t>
      </w:r>
      <w:r>
        <w:t xml:space="preserve">During times when fishing is limited by rule to the use of artificial lures only, a person may not use:</w:t>
      </w:r>
    </w:p>
    <w:p>
      <w:pPr>
        <w:jc w:val="both"/>
        <w:spacing w:before="100" w:after="0"/>
        <w:ind w:start="720"/>
      </w:pPr>
      <w:r>
        <w:rPr/>
        <w:t>A</w:t>
        <w:t xml:space="preserve">.  </w:t>
      </w:r>
      <w:r>
        <w:rPr/>
      </w:r>
      <w:r>
        <w:t xml:space="preserve">Live bait;</w:t>
      </w:r>
      <w:r>
        <w:t xml:space="preserve">  </w:t>
      </w:r>
      <w:r xmlns:wp="http://schemas.openxmlformats.org/drawingml/2010/wordprocessingDrawing" xmlns:w15="http://schemas.microsoft.com/office/word/2012/wordml">
        <w:rPr>
          <w:rFonts w:ascii="Arial" w:hAnsi="Arial" w:cs="Arial"/>
          <w:sz w:val="22"/>
          <w:szCs w:val="22"/>
        </w:rPr>
        <w:t xml:space="preserve">[PL 2003, c. 655, Pt. B, §278 (NEW); PL 2003, c. 655, Pt. B, §422 (AFF).]</w:t>
      </w:r>
    </w:p>
    <w:p>
      <w:pPr>
        <w:jc w:val="both"/>
        <w:spacing w:before="100" w:after="0"/>
        <w:ind w:start="720"/>
      </w:pPr>
      <w:r>
        <w:rPr/>
        <w:t>B</w:t>
        <w:t xml:space="preserve">.  </w:t>
      </w:r>
      <w:r>
        <w:rPr/>
      </w:r>
      <w:r>
        <w:t xml:space="preserve">Dead bait; or</w:t>
      </w:r>
      <w:r>
        <w:t xml:space="preserve">  </w:t>
      </w:r>
      <w:r xmlns:wp="http://schemas.openxmlformats.org/drawingml/2010/wordprocessingDrawing" xmlns:w15="http://schemas.microsoft.com/office/word/2012/wordml">
        <w:rPr>
          <w:rFonts w:ascii="Arial" w:hAnsi="Arial" w:cs="Arial"/>
          <w:sz w:val="22"/>
          <w:szCs w:val="22"/>
        </w:rPr>
        <w:t xml:space="preserve">[PL 2003, c. 655, Pt. B, §278 (NEW); PL 2003, c. 655, Pt. B, §422 (AFF).]</w:t>
      </w:r>
    </w:p>
    <w:p>
      <w:pPr>
        <w:jc w:val="both"/>
        <w:spacing w:before="100" w:after="0"/>
        <w:ind w:start="720"/>
      </w:pPr>
      <w:r>
        <w:rPr/>
        <w:t>C</w:t>
        <w:t xml:space="preserve">.  </w:t>
      </w:r>
      <w:r>
        <w:rPr/>
      </w:r>
      <w:r>
        <w:t xml:space="preserve">Chemically preserved natural or organic bait.</w:t>
      </w:r>
      <w:r>
        <w:t xml:space="preserve">  </w:t>
      </w:r>
      <w:r xmlns:wp="http://schemas.openxmlformats.org/drawingml/2010/wordprocessingDrawing" xmlns:w15="http://schemas.microsoft.com/office/word/2012/wordml">
        <w:rPr>
          <w:rFonts w:ascii="Arial" w:hAnsi="Arial" w:cs="Arial"/>
          <w:sz w:val="22"/>
          <w:szCs w:val="22"/>
        </w:rPr>
        <w:t xml:space="preserve">[PL 2003, c. 655, Pt. B, §278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§278 (NEW);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§B278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§12655. Unlawful use of bait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§12655. Unlawful use of bait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§12655. UNLAWFUL USE OF BAIT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