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12808</w:t>
        <w:t xml:space="preserve">.  </w:t>
      </w:r>
      <w:r>
        <w:rPr>
          <w:b/>
        </w:rPr>
        <w:t xml:space="preserve">Unauthorized activities regarding endangered or threatened species</w:t>
      </w:r>
    </w:p>
    <w:p>
      <w:pPr>
        <w:jc w:val="both"/>
        <w:spacing w:before="100" w:after="100"/>
        <w:ind w:start="360"/>
        <w:ind w:firstLine="360"/>
      </w:pPr>
      <w:r>
        <w:rPr/>
      </w:r>
      <w:r>
        <w:rPr/>
      </w:r>
      <w:r>
        <w:t xml:space="preserve">For the purposes of this section and </w:t>
      </w:r>
      <w:r>
        <w:t>section 12808‑A</w:t>
      </w:r>
      <w:r>
        <w:t xml:space="preserve">, "to take," "take" and "taking" mean the act or omission that results in the death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§1 (AMD).]</w:t>
      </w:r>
    </w:p>
    <w:p>
      <w:pPr>
        <w:jc w:val="both"/>
        <w:spacing w:before="100" w:after="100"/>
        <w:ind w:start="360"/>
        <w:ind w:firstLine="360"/>
      </w:pPr>
      <w:r>
        <w:rPr>
          <w:b/>
        </w:rPr>
        <w:t>1</w:t>
        <w:t xml:space="preserve">.  </w:t>
      </w:r>
      <w:r>
        <w:rPr>
          <w:b/>
        </w:rPr>
        <w:t xml:space="preserve">Prohibited acts regarding endangered or threatened species; negligence.</w:t>
        <w:t xml:space="preserve"> </w:t>
      </w:r>
      <w:r>
        <w:t xml:space="preserve"> </w:t>
      </w:r>
      <w:r>
        <w:t xml:space="preserve">Except as provided in </w:t>
      </w:r>
      <w:r>
        <w:t>section 12808‑A</w:t>
      </w:r>
      <w:r>
        <w:t xml:space="preserve">, a person may not negligently: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E crime, for which a fine of $1,000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D</w:t>
        <w:t xml:space="preserve">.  </w:t>
      </w:r>
      <w:r>
        <w:rPr/>
      </w:r>
      <w:r>
        <w:t xml:space="preserve">Feed or set bait for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§11 (COR).]</w:t>
      </w:r>
    </w:p>
    <w:p>
      <w:pPr>
        <w:jc w:val="both"/>
        <w:spacing w:before="100" w:after="100"/>
        <w:ind w:start="360"/>
        <w:ind w:firstLine="360"/>
      </w:pPr>
      <w:r>
        <w:rPr>
          <w:b/>
        </w:rPr>
        <w:t>1-A</w:t>
        <w:t xml:space="preserve">.  </w:t>
      </w:r>
      <w:r>
        <w:rPr>
          <w:b/>
        </w:rPr>
        <w:t xml:space="preserve">Prohibited acts regarding endangered or threatened species; intentional.</w:t>
        <w:t xml:space="preserve"> </w:t>
      </w:r>
      <w:r>
        <w:t xml:space="preserve"> </w:t>
      </w:r>
      <w:r>
        <w:t xml:space="preserve">Except as provided in </w:t>
      </w:r>
      <w:r>
        <w:t>section 12808‑A</w:t>
      </w:r>
      <w:r>
        <w:t xml:space="preserve">, a person may not intentionally: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D</w:t>
        <w:t xml:space="preserve">.  </w:t>
      </w:r>
      <w:r>
        <w:rPr/>
      </w:r>
      <w:r>
        <w:t xml:space="preserve">Feed or set bait for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§12 (COR).]</w:t>
      </w:r>
    </w:p>
    <w:p>
      <w:pPr>
        <w:jc w:val="both"/>
        <w:spacing w:before="100" w:after="100"/>
        <w:ind w:start="360"/>
        <w:ind w:firstLine="360"/>
      </w:pPr>
      <w:r>
        <w:rPr>
          <w:b/>
        </w:rPr>
        <w:t>2</w:t>
        <w:t xml:space="preserve">.  </w:t>
      </w:r>
      <w:r>
        <w:rPr>
          <w:b/>
        </w:rPr>
        <w:t xml:space="preserve">Exceptions for certain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w:pPr>
        <w:jc w:val="both"/>
        <w:spacing w:before="100" w:after="100"/>
        <w:ind w:start="360"/>
        <w:ind w:firstLine="360"/>
      </w:pPr>
      <w:r>
        <w:rPr>
          <w:b/>
        </w:rPr>
        <w:t>3</w:t>
        <w:t xml:space="preserve">.  </w:t>
      </w:r>
      <w:r>
        <w:rPr>
          <w:b/>
        </w:rPr>
        <w:t xml:space="preserve">Exceptions; incidental take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§§B310-313 (AMD). PL 2003, c. 655, §B422 (AFF). PL 2005, c. 477, §23 (AMD). PL 2015, c. 423, §1 (AMD). PL 2019, c. 267, §§1, 2 (AMD). RR 2019, c. 1, Pt. A, §§11,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§12808. Unauthorized activities regarding endangered or threatened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§12808. Unauthorized activities regarding endangered or threatened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§12808. UNAUTHORIZED ACTIVITIES REGARDING ENDANGERED OR THREATENED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