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13106-B</w:t>
        <w:t xml:space="preserve">.  </w:t>
      </w:r>
      <w:r>
        <w:rPr>
          <w:b/>
        </w:rPr>
        <w:t xml:space="preserve">Snowmobile accidents involving personal injury or death</w:t>
      </w:r>
    </w:p>
    <w:p>
      <w:pPr>
        <w:jc w:val="both"/>
        <w:spacing w:before="100" w:after="100"/>
        <w:ind w:start="360"/>
        <w:ind w:firstLine="360"/>
      </w:pPr>
      <w:r>
        <w:rPr/>
      </w:r>
      <w:r>
        <w:rPr/>
      </w:r>
      <w:r>
        <w:t xml:space="preserve">The following provisions govern snowmobile accidents that result in personal injury or death of a person.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100"/>
        <w:ind w:start="360"/>
        <w:ind w:firstLine="360"/>
      </w:pPr>
      <w:r>
        <w:rPr>
          <w:b/>
        </w:rPr>
        <w:t>1</w:t>
        <w:t xml:space="preserve">.  </w:t>
      </w:r>
      <w:r>
        <w:rPr>
          <w:b/>
        </w:rPr>
        <w:t xml:space="preserve">Law enforcement officer notification.</w:t>
        <w:t xml:space="preserve"> </w:t>
      </w:r>
      <w:r>
        <w:t xml:space="preserve"> </w:t>
      </w:r>
      <w:r>
        <w:t xml:space="preserve">The operator of a snowmobile involved in an accident that results in personal injury or death of a person shall immediately report the accident, by the quickest means of communication, to the available law enforcement officer nearest to the place where the accident occurred.</w:t>
      </w:r>
    </w:p>
    <w:p>
      <w:pPr>
        <w:jc w:val="both"/>
        <w:spacing w:before="100" w:after="0"/>
        <w:ind w:start="720"/>
      </w:pPr>
      <w:r>
        <w:rPr/>
        <w:t>A</w:t>
        <w:t xml:space="preserve">.  </w:t>
      </w:r>
      <w:r>
        <w:rPr/>
      </w:r>
      <w:r>
        <w:t xml:space="preserve">The owner of a snowmobile who knows that that snowmobile was involved in an accident as described in this subsection shall report the accident as provided in this subsection if the operator of the snowmobile is unknown.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100"/>
        <w:ind w:start="360"/>
        <w:ind w:firstLine="360"/>
      </w:pPr>
      <w:r>
        <w:rPr>
          <w:b/>
        </w:rPr>
        <w:t>2</w:t>
        <w:t xml:space="preserve">.  </w:t>
      </w:r>
      <w:r>
        <w:rPr>
          <w:b/>
        </w:rPr>
        <w:t xml:space="preserve">Provide information to injured party.</w:t>
        <w:t xml:space="preserve"> </w:t>
      </w:r>
      <w:r>
        <w:t xml:space="preserve"> </w:t>
      </w:r>
      <w:r>
        <w:t xml:space="preserve">The operator or a person acting on behalf of the operator of a snowmobile involved in an accident shall provide to an injured person or the operator or an occupant of any other snowmobile involved in the accident:</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B</w:t>
        <w:t xml:space="preserve">.  </w:t>
      </w:r>
      <w:r>
        <w:rPr/>
      </w:r>
      <w:r>
        <w:t xml:space="preserve">The registration number of the operator's snowmobile.</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of a snowmobile involved in an accident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who intentionally, knowingly or recklessly fails to comply with this section when the accident resulted in serious bodily injury, as defined in </w:t>
      </w:r>
      <w:r>
        <w:t>Title 17‑A, section 2, subsection 23</w:t>
      </w:r>
      <w:r>
        <w:t xml:space="preserve">, or death,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§13106-B. Snowmobile accidents involving personal injury or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§13106-B. Snowmobile accidents involving personal injury or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§13106-B. SNOWMOBILE ACCIDENTS INVOLVING PERSONAL INJURY OR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