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1891-O</w:t>
        <w:t xml:space="preserve">.  </w:t>
      </w:r>
      <w:r>
        <w:rPr>
          <w:b/>
        </w:rPr>
        <w:t xml:space="preserve">Monetary contributions to the volunteer and intern program</w:t>
      </w:r>
    </w:p>
    <w:p>
      <w:pPr>
        <w:jc w:val="both"/>
        <w:spacing w:before="100" w:after="100"/>
        <w:ind w:start="360"/>
        <w:ind w:firstLine="360"/>
      </w:pPr>
      <w:r>
        <w:rPr/>
      </w:r>
      <w:r>
        <w:rPr/>
      </w:r>
      <w:r>
        <w:t xml:space="preserve">Private organizations and individuals may donate money to SERVE/Maine for general or specific purposes.  The funds must be expended to further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§1891-O. Monetary contributions to the volunteer and intern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§1891-O. Monetary contributions to the volunteer and intern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§1891-O. MONETARY CONTRIBUTIONS TO THE VOLUNTEER AND INTERN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