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2557</w:t>
        <w:t xml:space="preserve">.  </w:t>
      </w:r>
      <w:r>
        <w:rPr>
          <w:b/>
        </w:rPr>
        <w:t xml:space="preserve">Private ponds and the cultivation of useful fish by individuals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§23 (RPR). PL 1967, c. 494, §13 (AMD). PL 1971, c. 85, §18 (AMD). PL 1971, c. 130 (RPR). PL 1971, c. 622, §47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§2557. Private ponds and the cultivation of useful fish by individuals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§2557. Private ponds and the cultivation of useful fish by individuals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§2557. PRIVATE PONDS AND THE CULTIVATION OF USEFUL FISH BY INDIVIDUALS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