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Aiding injured persons; reporting hunting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§2954. AIDING INJURED PERSONS; REPORTING HUNTING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