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§37 (AMD). PL 1967, c. 199, §2 (AMD). PL 1967, c. 404, §§42,43 (AMD). PL 1971, c. 85, §§29,30 (AMD). PL 1971, c. 622, §48 (AMD). PL 1973, c. 26 (AMD). PL 1973, c. 739, §12 (AMD). PL 1973, c. 788, §48 (AMD). PL 1975, c. 623, §11 (AMD). PL 1975, c. 772, §23 (AMD). PL 1977, c. 78, §§94-97 (AMD). PL 1977, c. 503, §28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§3060.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§3060.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